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C37" w:rsidRPr="00AD1C37" w:rsidRDefault="00AD1C37" w:rsidP="00AD1C37">
      <w:pPr>
        <w:spacing w:after="240"/>
        <w:ind w:left="720"/>
        <w:jc w:val="center"/>
        <w:rPr>
          <w:rStyle w:val="BookTitle"/>
          <w:rFonts w:ascii="Times New Roman" w:hAnsi="Times New Roman"/>
          <w:sz w:val="28"/>
          <w:szCs w:val="28"/>
        </w:rPr>
      </w:pPr>
      <w:r w:rsidRPr="00AD1C37">
        <w:rPr>
          <w:rStyle w:val="BookTitle"/>
          <w:rFonts w:ascii="Times New Roman" w:hAnsi="Times New Roman"/>
          <w:sz w:val="28"/>
          <w:szCs w:val="28"/>
        </w:rPr>
        <w:t xml:space="preserve">Criteria </w:t>
      </w:r>
      <w:r>
        <w:rPr>
          <w:rStyle w:val="BookTitle"/>
          <w:rFonts w:ascii="Times New Roman" w:hAnsi="Times New Roman"/>
          <w:sz w:val="28"/>
          <w:szCs w:val="28"/>
        </w:rPr>
        <w:t xml:space="preserve">for </w:t>
      </w:r>
      <w:r w:rsidR="002E010D">
        <w:rPr>
          <w:rStyle w:val="BookTitle"/>
          <w:rFonts w:ascii="Times New Roman" w:hAnsi="Times New Roman"/>
          <w:sz w:val="28"/>
          <w:szCs w:val="28"/>
        </w:rPr>
        <w:t xml:space="preserve">the </w:t>
      </w:r>
      <w:r w:rsidRPr="00AD1C37">
        <w:rPr>
          <w:rStyle w:val="BookTitle"/>
          <w:rFonts w:ascii="Times New Roman" w:hAnsi="Times New Roman"/>
          <w:sz w:val="28"/>
          <w:szCs w:val="28"/>
        </w:rPr>
        <w:t>Allocation of Settlement Funds</w:t>
      </w:r>
    </w:p>
    <w:p w:rsidR="00AD1C37" w:rsidRPr="00AD1C37" w:rsidRDefault="00AD1C37" w:rsidP="00AD1C37">
      <w:pPr>
        <w:spacing w:after="240"/>
        <w:ind w:left="720"/>
        <w:jc w:val="both"/>
        <w:rPr>
          <w:rFonts w:ascii="Times New Roman" w:hAnsi="Times New Roman"/>
          <w:sz w:val="24"/>
        </w:rPr>
      </w:pPr>
      <w:r w:rsidRPr="00AD1C37">
        <w:rPr>
          <w:rFonts w:ascii="Times New Roman" w:hAnsi="Times New Roman"/>
          <w:b/>
          <w:bCs/>
          <w:sz w:val="24"/>
          <w:u w:val="single"/>
        </w:rPr>
        <w:t>Mandatory Criteria (Criteria must be met):</w:t>
      </w:r>
    </w:p>
    <w:p w:rsidR="00AD1C37" w:rsidRPr="00AD1C37" w:rsidRDefault="00AD1C37" w:rsidP="00AD1C37">
      <w:pPr>
        <w:numPr>
          <w:ilvl w:val="0"/>
          <w:numId w:val="1"/>
        </w:numPr>
        <w:spacing w:after="120"/>
        <w:ind w:firstLine="0"/>
        <w:jc w:val="both"/>
        <w:rPr>
          <w:rFonts w:ascii="Times New Roman" w:hAnsi="Times New Roman"/>
          <w:sz w:val="24"/>
        </w:rPr>
      </w:pPr>
      <w:r w:rsidRPr="00AD1C37">
        <w:rPr>
          <w:rFonts w:ascii="Times New Roman" w:hAnsi="Times New Roman"/>
          <w:sz w:val="24"/>
        </w:rPr>
        <w:t>The project demonstrates a high level of community interest and support</w:t>
      </w:r>
    </w:p>
    <w:p w:rsidR="00AD1C37" w:rsidRPr="00AD1C37" w:rsidRDefault="00AD1C37" w:rsidP="00AD1C37">
      <w:pPr>
        <w:numPr>
          <w:ilvl w:val="0"/>
          <w:numId w:val="1"/>
        </w:numPr>
        <w:spacing w:after="120"/>
        <w:ind w:firstLine="0"/>
        <w:jc w:val="both"/>
        <w:rPr>
          <w:rFonts w:ascii="Times New Roman" w:hAnsi="Times New Roman"/>
          <w:sz w:val="24"/>
        </w:rPr>
      </w:pPr>
      <w:r w:rsidRPr="00AD1C37">
        <w:rPr>
          <w:rFonts w:ascii="Times New Roman" w:hAnsi="Times New Roman"/>
          <w:sz w:val="24"/>
        </w:rPr>
        <w:t>No capital project will receive more than $10 million</w:t>
      </w:r>
    </w:p>
    <w:p w:rsidR="00AD1C37" w:rsidRPr="00AD1C37" w:rsidRDefault="00AD1C37" w:rsidP="00AD1C37">
      <w:pPr>
        <w:numPr>
          <w:ilvl w:val="0"/>
          <w:numId w:val="1"/>
        </w:numPr>
        <w:spacing w:after="120"/>
        <w:ind w:firstLine="0"/>
        <w:jc w:val="both"/>
        <w:rPr>
          <w:rFonts w:ascii="Times New Roman" w:hAnsi="Times New Roman"/>
          <w:sz w:val="24"/>
        </w:rPr>
      </w:pPr>
      <w:r w:rsidRPr="00AD1C37">
        <w:rPr>
          <w:rFonts w:ascii="Times New Roman" w:hAnsi="Times New Roman"/>
          <w:sz w:val="24"/>
        </w:rPr>
        <w:t xml:space="preserve">No more than a total of $2.5 million will be allocated to non-capital projects </w:t>
      </w:r>
      <w:r w:rsidRPr="00AD1C37">
        <w:rPr>
          <w:rFonts w:ascii="Times New Roman" w:hAnsi="Times New Roman"/>
          <w:b/>
          <w:bCs/>
          <w:sz w:val="24"/>
        </w:rPr>
        <w:t> </w:t>
      </w:r>
    </w:p>
    <w:p w:rsidR="002E010D" w:rsidRDefault="00AD1C37" w:rsidP="002E010D">
      <w:pPr>
        <w:numPr>
          <w:ilvl w:val="0"/>
          <w:numId w:val="1"/>
        </w:numPr>
        <w:ind w:firstLine="0"/>
        <w:jc w:val="both"/>
        <w:rPr>
          <w:rFonts w:ascii="Times New Roman" w:hAnsi="Times New Roman"/>
          <w:sz w:val="24"/>
        </w:rPr>
      </w:pPr>
      <w:r w:rsidRPr="002E010D">
        <w:rPr>
          <w:rFonts w:ascii="Times New Roman" w:hAnsi="Times New Roman"/>
          <w:sz w:val="24"/>
        </w:rPr>
        <w:t xml:space="preserve">Additional funding will enable the project to be </w:t>
      </w:r>
      <w:r w:rsidR="002E010D" w:rsidRPr="002E010D">
        <w:rPr>
          <w:rFonts w:ascii="Times New Roman" w:hAnsi="Times New Roman"/>
          <w:sz w:val="24"/>
        </w:rPr>
        <w:t>completed over a reasonably</w:t>
      </w:r>
      <w:r w:rsidR="002E010D">
        <w:rPr>
          <w:rFonts w:ascii="Times New Roman" w:hAnsi="Times New Roman"/>
          <w:sz w:val="24"/>
        </w:rPr>
        <w:t xml:space="preserve"> </w:t>
      </w:r>
      <w:r w:rsidR="001814FB">
        <w:rPr>
          <w:rFonts w:ascii="Times New Roman" w:hAnsi="Times New Roman"/>
          <w:sz w:val="24"/>
        </w:rPr>
        <w:t>short time</w:t>
      </w:r>
    </w:p>
    <w:p w:rsidR="00AD1C37" w:rsidRPr="002E010D" w:rsidRDefault="00AD1C37" w:rsidP="002E010D">
      <w:pPr>
        <w:spacing w:after="120"/>
        <w:ind w:left="720" w:firstLine="720"/>
        <w:jc w:val="both"/>
        <w:rPr>
          <w:rFonts w:ascii="Times New Roman" w:hAnsi="Times New Roman"/>
          <w:sz w:val="24"/>
        </w:rPr>
      </w:pPr>
      <w:r w:rsidRPr="002E010D">
        <w:rPr>
          <w:rFonts w:ascii="Times New Roman" w:hAnsi="Times New Roman"/>
          <w:sz w:val="24"/>
        </w:rPr>
        <w:t>frame; non-capital projects must be completed by 12/31/17  </w:t>
      </w:r>
    </w:p>
    <w:p w:rsidR="00AD1C37" w:rsidRPr="00AD1C37" w:rsidRDefault="00AD1C37" w:rsidP="00AD1C37">
      <w:pPr>
        <w:ind w:left="1080" w:firstLine="360"/>
        <w:jc w:val="both"/>
        <w:rPr>
          <w:rFonts w:ascii="Times New Roman" w:hAnsi="Times New Roman"/>
          <w:sz w:val="24"/>
        </w:rPr>
      </w:pPr>
    </w:p>
    <w:p w:rsidR="00AD1C37" w:rsidRPr="00AD1C37" w:rsidRDefault="00AD1C37" w:rsidP="00AD1C37">
      <w:pPr>
        <w:spacing w:after="240"/>
        <w:ind w:left="720"/>
        <w:jc w:val="both"/>
        <w:rPr>
          <w:rFonts w:ascii="Times New Roman" w:hAnsi="Times New Roman"/>
          <w:sz w:val="24"/>
        </w:rPr>
      </w:pPr>
      <w:r w:rsidRPr="00AD1C37">
        <w:rPr>
          <w:rFonts w:ascii="Times New Roman" w:hAnsi="Times New Roman"/>
          <w:b/>
          <w:bCs/>
          <w:sz w:val="24"/>
          <w:u w:val="single"/>
        </w:rPr>
        <w:t>Supplemental Criteria (Projects meeting these criteria will be given priority consideration):</w:t>
      </w:r>
    </w:p>
    <w:p w:rsidR="00AD1C37" w:rsidRPr="00AD1C37" w:rsidRDefault="00AD1C37" w:rsidP="00AD1C37">
      <w:pPr>
        <w:numPr>
          <w:ilvl w:val="0"/>
          <w:numId w:val="1"/>
        </w:numPr>
        <w:tabs>
          <w:tab w:val="left" w:pos="1440"/>
        </w:tabs>
        <w:spacing w:after="120"/>
        <w:ind w:left="1440" w:hanging="720"/>
        <w:jc w:val="both"/>
        <w:rPr>
          <w:rFonts w:ascii="Times New Roman" w:hAnsi="Times New Roman"/>
          <w:sz w:val="24"/>
        </w:rPr>
      </w:pPr>
      <w:r w:rsidRPr="00AD1C37">
        <w:rPr>
          <w:rFonts w:ascii="Times New Roman" w:hAnsi="Times New Roman"/>
          <w:sz w:val="24"/>
        </w:rPr>
        <w:t>Capital projects fall within the scope of a</w:t>
      </w:r>
      <w:r w:rsidR="00472822">
        <w:rPr>
          <w:rFonts w:ascii="Times New Roman" w:hAnsi="Times New Roman"/>
          <w:sz w:val="24"/>
        </w:rPr>
        <w:t xml:space="preserve"> previously funded LMDC project or program</w:t>
      </w:r>
      <w:r w:rsidRPr="00AD1C37">
        <w:rPr>
          <w:rFonts w:ascii="Times New Roman" w:hAnsi="Times New Roman"/>
          <w:sz w:val="24"/>
        </w:rPr>
        <w:t xml:space="preserve"> </w:t>
      </w:r>
    </w:p>
    <w:p w:rsidR="00AD1C37" w:rsidRPr="00AD1C37" w:rsidRDefault="00AD1C37" w:rsidP="00AD1C37">
      <w:pPr>
        <w:numPr>
          <w:ilvl w:val="0"/>
          <w:numId w:val="1"/>
        </w:numPr>
        <w:spacing w:after="120"/>
        <w:ind w:left="1440" w:hanging="720"/>
        <w:jc w:val="both"/>
        <w:rPr>
          <w:rFonts w:ascii="Times New Roman" w:hAnsi="Times New Roman"/>
          <w:sz w:val="24"/>
        </w:rPr>
      </w:pPr>
      <w:r w:rsidRPr="00AD1C37">
        <w:rPr>
          <w:rFonts w:ascii="Times New Roman" w:hAnsi="Times New Roman"/>
          <w:sz w:val="24"/>
        </w:rPr>
        <w:t>Planning and environmental reviews have</w:t>
      </w:r>
      <w:bookmarkStart w:id="0" w:name="_GoBack"/>
      <w:bookmarkEnd w:id="0"/>
      <w:r w:rsidRPr="00AD1C37">
        <w:rPr>
          <w:rFonts w:ascii="Times New Roman" w:hAnsi="Times New Roman"/>
          <w:sz w:val="24"/>
        </w:rPr>
        <w:t xml:space="preserve"> been substantially completed, or are not expected to substantially extend the duration of the project </w:t>
      </w:r>
    </w:p>
    <w:p w:rsidR="00AD1C37" w:rsidRPr="00AD1C37" w:rsidRDefault="00AD1C37" w:rsidP="00AD1C37">
      <w:pPr>
        <w:numPr>
          <w:ilvl w:val="0"/>
          <w:numId w:val="1"/>
        </w:numPr>
        <w:tabs>
          <w:tab w:val="left" w:pos="1440"/>
        </w:tabs>
        <w:spacing w:after="120"/>
        <w:ind w:left="1440" w:hanging="720"/>
        <w:jc w:val="both"/>
        <w:rPr>
          <w:rFonts w:ascii="Times New Roman" w:hAnsi="Times New Roman"/>
          <w:sz w:val="24"/>
        </w:rPr>
      </w:pPr>
      <w:r w:rsidRPr="00AD1C37">
        <w:rPr>
          <w:rFonts w:ascii="Times New Roman" w:hAnsi="Times New Roman"/>
          <w:sz w:val="24"/>
        </w:rPr>
        <w:t xml:space="preserve">The project demonstrates that LMDC funding will enable it to leverage additional non-LMDC funding sources. </w:t>
      </w:r>
    </w:p>
    <w:p w:rsidR="00AD1C37" w:rsidRPr="00AD1C37" w:rsidRDefault="00AD1C37" w:rsidP="00AD1C37">
      <w:pPr>
        <w:numPr>
          <w:ilvl w:val="0"/>
          <w:numId w:val="1"/>
        </w:numPr>
        <w:ind w:left="1440" w:hanging="720"/>
        <w:jc w:val="both"/>
        <w:rPr>
          <w:rFonts w:ascii="Times New Roman" w:hAnsi="Times New Roman"/>
          <w:sz w:val="24"/>
        </w:rPr>
      </w:pPr>
      <w:r w:rsidRPr="00AD1C37">
        <w:rPr>
          <w:rFonts w:ascii="Times New Roman" w:hAnsi="Times New Roman"/>
          <w:sz w:val="24"/>
        </w:rPr>
        <w:t>The proposed sub-recipient has a track record of on-time and on-budget project delivery</w:t>
      </w:r>
    </w:p>
    <w:p w:rsidR="0000418A" w:rsidRPr="00AD1C37" w:rsidRDefault="0000418A"/>
    <w:sectPr w:rsidR="0000418A" w:rsidRPr="00AD1C37" w:rsidSect="00F1225D">
      <w:pgSz w:w="12240" w:h="9360" w:orient="landscape" w:code="1"/>
      <w:pgMar w:top="1440" w:right="1152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50A2E"/>
    <w:multiLevelType w:val="hybridMultilevel"/>
    <w:tmpl w:val="4FDC2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C37"/>
    <w:rsid w:val="0000418A"/>
    <w:rsid w:val="001814FB"/>
    <w:rsid w:val="002E010D"/>
    <w:rsid w:val="00472822"/>
    <w:rsid w:val="00AD1C37"/>
    <w:rsid w:val="00F1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C3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AD1C37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C3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AD1C37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Ciniello</dc:creator>
  <cp:lastModifiedBy>Dan Ciniello</cp:lastModifiedBy>
  <cp:revision>2</cp:revision>
  <cp:lastPrinted>2015-08-21T19:38:00Z</cp:lastPrinted>
  <dcterms:created xsi:type="dcterms:W3CDTF">2015-09-01T18:21:00Z</dcterms:created>
  <dcterms:modified xsi:type="dcterms:W3CDTF">2015-09-01T18:21:00Z</dcterms:modified>
</cp:coreProperties>
</file>